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619" w:rsidRDefault="00A34619">
      <w:pPr>
        <w:pStyle w:val="NormalText"/>
        <w:sectPr w:rsidR="00A34619">
          <w:footerReference w:type="default" r:id="rId7"/>
          <w:pgSz w:w="12240" w:h="15840"/>
          <w:pgMar w:top="720" w:right="1440" w:bottom="863" w:left="1440" w:header="720" w:footer="720" w:gutter="0"/>
          <w:cols w:space="720"/>
          <w:noEndnote/>
        </w:sectPr>
      </w:pPr>
      <w:bookmarkStart w:id="0" w:name="_GoBack"/>
      <w:bookmarkEnd w:id="0"/>
      <w:r>
        <w:t xml:space="preserve"> </w:t>
      </w:r>
    </w:p>
    <w:p w:rsidR="00A34619" w:rsidRDefault="00A34619">
      <w:pPr>
        <w:pStyle w:val="NormalText"/>
        <w:rPr>
          <w:b/>
          <w:bCs/>
          <w:sz w:val="24"/>
          <w:szCs w:val="24"/>
        </w:rPr>
        <w:sectPr w:rsidR="00A34619">
          <w:type w:val="continuous"/>
          <w:pgSz w:w="12240" w:h="15840"/>
          <w:pgMar w:top="720" w:right="1440" w:bottom="863" w:left="1440" w:header="720" w:footer="720" w:gutter="0"/>
          <w:cols w:space="720" w:equalWidth="0">
            <w:col w:w="9360"/>
          </w:cols>
          <w:noEndnote/>
        </w:sectPr>
      </w:pPr>
      <w:r>
        <w:rPr>
          <w:b/>
          <w:bCs/>
          <w:i/>
          <w:iCs/>
          <w:sz w:val="24"/>
          <w:szCs w:val="24"/>
        </w:rPr>
        <w:lastRenderedPageBreak/>
        <w:t>The Importance of Information Systems Management, 8e</w:t>
      </w:r>
      <w:r>
        <w:rPr>
          <w:b/>
          <w:bCs/>
          <w:sz w:val="24"/>
          <w:szCs w:val="24"/>
        </w:rPr>
        <w:t xml:space="preserve"> (McNurlin/Sprague/Bui) </w:t>
      </w:r>
    </w:p>
    <w:p w:rsidR="00A34619" w:rsidRDefault="00A34619">
      <w:pPr>
        <w:pStyle w:val="NormalText"/>
        <w:rPr>
          <w:b/>
          <w:bCs/>
          <w:sz w:val="24"/>
          <w:szCs w:val="24"/>
        </w:rPr>
        <w:sectPr w:rsidR="00A34619">
          <w:type w:val="continuous"/>
          <w:pgSz w:w="12240" w:h="15840"/>
          <w:pgMar w:top="720" w:right="1440" w:bottom="863" w:left="1440" w:header="720" w:footer="720" w:gutter="0"/>
          <w:cols w:num="2" w:space="720" w:equalWidth="0">
            <w:col w:w="1335" w:space="-1"/>
            <w:col w:w="8025"/>
          </w:cols>
          <w:noEndnote/>
        </w:sectPr>
      </w:pPr>
      <w:r>
        <w:rPr>
          <w:b/>
          <w:bCs/>
          <w:sz w:val="24"/>
          <w:szCs w:val="24"/>
        </w:rPr>
        <w:lastRenderedPageBreak/>
        <w:t xml:space="preserve">Chapter 10   </w:t>
      </w:r>
      <w:r>
        <w:rPr>
          <w:b/>
          <w:bCs/>
          <w:sz w:val="24"/>
          <w:szCs w:val="24"/>
        </w:rPr>
        <w:br/>
      </w:r>
    </w:p>
    <w:p w:rsidR="00A34619" w:rsidRDefault="00A34619">
      <w:pPr>
        <w:pStyle w:val="NormalText"/>
        <w:spacing w:after="180"/>
        <w:rPr>
          <w:b/>
          <w:bCs/>
          <w:sz w:val="24"/>
          <w:szCs w:val="24"/>
        </w:rPr>
      </w:pPr>
      <w:r>
        <w:rPr>
          <w:b/>
          <w:bCs/>
          <w:sz w:val="24"/>
          <w:szCs w:val="24"/>
        </w:rPr>
        <w:lastRenderedPageBreak/>
        <w:t>Management Issues in System Development</w:t>
      </w:r>
    </w:p>
    <w:p w:rsidR="00A34619" w:rsidRDefault="00A34619">
      <w:pPr>
        <w:pStyle w:val="NormalText"/>
        <w:spacing w:after="180"/>
        <w:rPr>
          <w:b/>
          <w:bCs/>
          <w:sz w:val="24"/>
          <w:szCs w:val="24"/>
        </w:rPr>
        <w:sectPr w:rsidR="00A34619">
          <w:type w:val="nextColumn"/>
          <w:pgSz w:w="12240" w:h="15840"/>
          <w:pgMar w:top="720" w:right="1440" w:bottom="863" w:left="1440" w:header="720" w:footer="720" w:gutter="0"/>
          <w:cols w:num="2" w:space="720" w:equalWidth="0">
            <w:col w:w="1335" w:space="-1"/>
            <w:col w:w="8025"/>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1)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The goal of infrastructure management is to reduce costs.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pPr>
      <w:r>
        <w:rPr>
          <w:i/>
          <w:iCs/>
          <w:sz w:val="18"/>
          <w:szCs w:val="18"/>
        </w:rPr>
        <w:lastRenderedPageBreak/>
        <w:t>Page Ref: 355</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2)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The goal of customer relationship management is product flexibility.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pPr>
      <w:r>
        <w:rPr>
          <w:i/>
          <w:iCs/>
          <w:sz w:val="18"/>
          <w:szCs w:val="18"/>
        </w:rPr>
        <w:lastRenderedPageBreak/>
        <w:t>Page Ref: 355</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3)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IT project management is a continuous process and as such does not have a clearly defined beginning and end.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A34619" w:rsidRDefault="00A34619">
      <w:pPr>
        <w:pStyle w:val="NormalText"/>
        <w:spacing w:after="240"/>
        <w:rPr>
          <w:i/>
          <w:iCs/>
          <w:sz w:val="18"/>
          <w:szCs w:val="18"/>
        </w:rPr>
      </w:pPr>
      <w:r>
        <w:rPr>
          <w:i/>
          <w:iCs/>
          <w:sz w:val="18"/>
          <w:szCs w:val="18"/>
        </w:rPr>
        <w:lastRenderedPageBreak/>
        <w:t>Page Ref: 356</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4)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Risk analysis is a key part of IT project management.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pPr>
      <w:r>
        <w:rPr>
          <w:i/>
          <w:iCs/>
          <w:sz w:val="18"/>
          <w:szCs w:val="18"/>
        </w:rPr>
        <w:lastRenderedPageBreak/>
        <w:t>Page Ref: 359</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5)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The most contentious part of most IT projects is the costs and benefits.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358</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6)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Cost and benefits for most IT projects are calculated at the beginning of the project because they remain static throughout the life of the project.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358</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7)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IT project sponsors are almost always the CIO of an organization.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A34619" w:rsidRDefault="00A34619">
      <w:pPr>
        <w:pStyle w:val="NormalText"/>
        <w:spacing w:after="240"/>
        <w:rPr>
          <w:i/>
          <w:iCs/>
          <w:sz w:val="18"/>
          <w:szCs w:val="18"/>
        </w:rPr>
      </w:pPr>
      <w:r>
        <w:rPr>
          <w:i/>
          <w:iCs/>
          <w:sz w:val="18"/>
          <w:szCs w:val="18"/>
        </w:rPr>
        <w:lastRenderedPageBreak/>
        <w:t>Page Ref: 363</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8)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Once the change agents have determined that the project scope has been met, the change management process is complete.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363</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9)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Although most IT projects fail, most ERP projects are successful because they are packaged systems.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367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10)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Technical risk is the only risk type that IT project managers must address.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pPr>
      <w:r>
        <w:rPr>
          <w:i/>
          <w:iCs/>
          <w:sz w:val="18"/>
          <w:szCs w:val="18"/>
        </w:rPr>
        <w:lastRenderedPageBreak/>
        <w:t>Page Ref: 367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11)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Project management is static; one approach is used for all projects.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367 </w:t>
      </w:r>
    </w:p>
    <w:p w:rsidR="00A34619" w:rsidRDefault="00D10692">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br w:type="page"/>
      </w:r>
      <w:r w:rsidR="00A34619">
        <w:lastRenderedPageBreak/>
        <w:t xml:space="preserve">12) </w:t>
      </w:r>
      <w:r w:rsidR="00A34619">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For large scale IT projects, it is helpful to have a project steering committee to provide oversight.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pPr>
      <w:r>
        <w:rPr>
          <w:i/>
          <w:iCs/>
          <w:sz w:val="18"/>
          <w:szCs w:val="18"/>
        </w:rPr>
        <w:lastRenderedPageBreak/>
        <w:t>Page Ref: 373</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13)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The only way to determine system benefits is to measure organizational performance.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pPr>
      <w:r>
        <w:rPr>
          <w:i/>
          <w:iCs/>
          <w:sz w:val="18"/>
          <w:szCs w:val="18"/>
        </w:rPr>
        <w:lastRenderedPageBreak/>
        <w:t>Page Ref: 386</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14)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The best way to upgrade legacy systems is to re</w:t>
      </w:r>
      <w:r>
        <w:rPr>
          <w:rFonts w:ascii="TestGen" w:hAnsi="TestGen" w:cs="TestGen"/>
        </w:rPr>
        <w:t>-</w:t>
      </w:r>
      <w:r>
        <w:t xml:space="preserve">architect them.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A34619" w:rsidRDefault="00A34619">
      <w:pPr>
        <w:pStyle w:val="NormalText"/>
        <w:spacing w:after="240"/>
        <w:rPr>
          <w:i/>
          <w:iCs/>
          <w:sz w:val="18"/>
          <w:szCs w:val="18"/>
        </w:rPr>
      </w:pPr>
      <w:r>
        <w:rPr>
          <w:i/>
          <w:iCs/>
          <w:sz w:val="18"/>
          <w:szCs w:val="18"/>
        </w:rPr>
        <w:lastRenderedPageBreak/>
        <w:t>Page Ref: 374</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15)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Reverse engineering involves taking an existing system and extracting its underlying business process.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377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16)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The goal to successful product innovation is talent.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355</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17)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One of the most sought</w:t>
      </w:r>
      <w:r>
        <w:rPr>
          <w:rFonts w:ascii="TestGen" w:hAnsi="TestGen" w:cs="TestGen"/>
        </w:rPr>
        <w:t>-</w:t>
      </w:r>
      <w:r>
        <w:t xml:space="preserve">after skills in system development is project management.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355</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18)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IT Project Management is 10 good business practice and 90 percent common sense.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A34619" w:rsidRDefault="00A34619">
      <w:pPr>
        <w:pStyle w:val="NormalText"/>
        <w:spacing w:after="240"/>
        <w:rPr>
          <w:i/>
          <w:iCs/>
          <w:sz w:val="18"/>
          <w:szCs w:val="18"/>
        </w:rPr>
      </w:pPr>
      <w:r>
        <w:rPr>
          <w:i/>
          <w:iCs/>
          <w:sz w:val="18"/>
          <w:szCs w:val="18"/>
        </w:rPr>
        <w:lastRenderedPageBreak/>
        <w:t>Page Ref: 356</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19)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A project charter should contain a brief background of the project and the business objectives to be achieved.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358</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20)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When project managers are managing projects their focus should be on the date that tasks are completed rather than the percentage of the overall project that has been completed.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358</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21)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A ________ is a collection of related tasks and activities undertaken to achieve a specific goal.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project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scope document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cost benefit analysis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356 </w:t>
      </w:r>
    </w:p>
    <w:p w:rsidR="00A34619" w:rsidRDefault="00D10692">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br w:type="page"/>
      </w:r>
      <w:r w:rsidR="00A34619">
        <w:lastRenderedPageBreak/>
        <w:t xml:space="preserve">22) </w:t>
      </w:r>
      <w:r w:rsidR="00A34619">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a knowledge area of the PMP certification test?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Integration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Scope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Benefit Analysis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are knowledge areas.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A34619" w:rsidRDefault="00A34619">
      <w:pPr>
        <w:pStyle w:val="NormalText"/>
        <w:spacing w:after="240"/>
        <w:rPr>
          <w:i/>
          <w:iCs/>
          <w:sz w:val="18"/>
          <w:szCs w:val="18"/>
        </w:rPr>
      </w:pPr>
      <w:r>
        <w:rPr>
          <w:i/>
          <w:iCs/>
          <w:sz w:val="18"/>
          <w:szCs w:val="18"/>
        </w:rPr>
        <w:lastRenderedPageBreak/>
        <w:t>Page Ref: 356</w:t>
      </w:r>
      <w:r>
        <w:rPr>
          <w:rFonts w:ascii="TestGen" w:hAnsi="TestGen" w:cs="TestGen"/>
          <w:i/>
          <w:iCs/>
          <w:sz w:val="18"/>
          <w:szCs w:val="18"/>
        </w:rPr>
        <w:t>-</w:t>
      </w:r>
      <w:r>
        <w:rPr>
          <w:i/>
          <w:iCs/>
          <w:sz w:val="18"/>
          <w:szCs w:val="18"/>
        </w:rPr>
        <w:t>357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23)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are the responsibility of the IT and business project manager?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managing the project finances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soliciting independent reviews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setting the project schedule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pPr>
      <w:r>
        <w:rPr>
          <w:i/>
          <w:iCs/>
          <w:sz w:val="18"/>
          <w:szCs w:val="18"/>
        </w:rPr>
        <w:lastRenderedPageBreak/>
        <w:t>Page Ref: 357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24)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________ is the area of greatest contention for an IT project.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The project schedule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The project scope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The project costs and benefits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A34619" w:rsidRDefault="00A34619">
      <w:pPr>
        <w:pStyle w:val="NormalText"/>
        <w:spacing w:after="240"/>
        <w:rPr>
          <w:i/>
          <w:iCs/>
          <w:sz w:val="18"/>
          <w:szCs w:val="18"/>
        </w:rPr>
      </w:pPr>
      <w:r>
        <w:rPr>
          <w:i/>
          <w:iCs/>
          <w:sz w:val="18"/>
          <w:szCs w:val="18"/>
        </w:rPr>
        <w:lastRenderedPageBreak/>
        <w:t>Page Ref: 358</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25)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the person or group that legitimizes the change caused by an IT project?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the sponsor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the change agent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the target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pPr>
      <w:r>
        <w:rPr>
          <w:i/>
          <w:iCs/>
          <w:sz w:val="18"/>
          <w:szCs w:val="18"/>
        </w:rPr>
        <w:lastRenderedPageBreak/>
        <w:t>Page Ref: 363</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26)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the person or group that is expected to change as a result of an IT project?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the sponsor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the change agent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the target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pPr>
      <w:r>
        <w:rPr>
          <w:i/>
          <w:iCs/>
          <w:sz w:val="18"/>
          <w:szCs w:val="18"/>
        </w:rPr>
        <w:lastRenderedPageBreak/>
        <w:t>Page Ref: 363</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27)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determined by the change agent of an IT project?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whether the project scope is doable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which groups are receptive to change and which are resistive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whether the sponsors are committed enough to push the change through to completion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363 </w:t>
      </w:r>
    </w:p>
    <w:p w:rsidR="00A34619" w:rsidRDefault="00D10692">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br w:type="page"/>
      </w:r>
      <w:r w:rsidR="00A34619">
        <w:lastRenderedPageBreak/>
        <w:t xml:space="preserve">28) </w:t>
      </w:r>
      <w:r w:rsidR="00A34619">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would be considered </w:t>
      </w:r>
      <w:r>
        <w:rPr>
          <w:i/>
          <w:iCs/>
        </w:rPr>
        <w:t>technical risk</w:t>
      </w:r>
      <w:r>
        <w:t xml:space="preserve"> of an IT project?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End</w:t>
      </w:r>
      <w:r>
        <w:rPr>
          <w:rFonts w:ascii="TestGen" w:hAnsi="TestGen" w:cs="TestGen"/>
        </w:rPr>
        <w:t>-</w:t>
      </w:r>
      <w:r>
        <w:t xml:space="preserve">users' attitudes are not receptive to change caused by the system.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The system will require more CPU processing capacity than planned.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The project benefits are not quantifiable.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367</w:t>
      </w:r>
      <w:r>
        <w:rPr>
          <w:rFonts w:ascii="TestGen" w:hAnsi="TestGen" w:cs="TestGen"/>
          <w:i/>
          <w:iCs/>
          <w:sz w:val="18"/>
          <w:szCs w:val="18"/>
        </w:rPr>
        <w:t>-</w:t>
      </w:r>
      <w:r>
        <w:rPr>
          <w:i/>
          <w:iCs/>
          <w:sz w:val="18"/>
          <w:szCs w:val="18"/>
        </w:rPr>
        <w:t>368</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29)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Which project management style is best utilized when there is a fixed budget and deadline and the approach is authoritative?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Improvisation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Big Bang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Guided Evolution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367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30)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Which project management style is best utilized when the approach is participative and the project has a fixed budget and deadline?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Improvisation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Big Bang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Guided Evolution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368</w:t>
      </w:r>
      <w:r>
        <w:rPr>
          <w:rFonts w:ascii="TestGen" w:hAnsi="TestGen" w:cs="TestGen"/>
          <w:i/>
          <w:iCs/>
          <w:sz w:val="18"/>
          <w:szCs w:val="18"/>
        </w:rPr>
        <w:t>-</w:t>
      </w:r>
      <w:r>
        <w:rPr>
          <w:i/>
          <w:iCs/>
          <w:sz w:val="18"/>
          <w:szCs w:val="18"/>
        </w:rPr>
        <w:t>369</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31)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When a system is so obsolete that it does not exist in many places then it is best to ________ it.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rejuvenate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replace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reverse engineer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pPr>
      <w:r>
        <w:rPr>
          <w:i/>
          <w:iCs/>
          <w:sz w:val="18"/>
          <w:szCs w:val="18"/>
        </w:rPr>
        <w:lastRenderedPageBreak/>
        <w:t>Page Ref: 374</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32)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Moving from requirements</w:t>
      </w:r>
      <w:r>
        <w:rPr>
          <w:rFonts w:ascii="TestGen" w:hAnsi="TestGen" w:cs="TestGen"/>
        </w:rPr>
        <w:t>-</w:t>
      </w:r>
      <w:r>
        <w:t xml:space="preserve">level components to operational systems is: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forward engineering.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reverse engineering.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system rejuvenation.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377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33)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If enough new functions are added to a legacy system so that its value is significantly increased, the system has been: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restructured.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rejuvenated.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rewritten.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reverse engineered.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380 </w:t>
      </w:r>
    </w:p>
    <w:p w:rsidR="00A34619" w:rsidRDefault="00D10692">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br w:type="page"/>
      </w:r>
      <w:r w:rsidR="00A34619">
        <w:lastRenderedPageBreak/>
        <w:t xml:space="preserve">34) </w:t>
      </w:r>
      <w:r w:rsidR="00A34619">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When the business requirements have been extracted from the application programs, files, and database descriptions, the system has been: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restructured.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rejuvenated.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rewritten.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reverse engineered.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377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35)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If a legacy system is basically doing its job but is inefficient and difficult to maintain, it may be best to ________ the system.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rejuvenate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restructure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rewrite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refurbish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381</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36)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IT Project Management is: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10 percent technical and 90 percent common sense.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90 percent technical and 10 percent common sense.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10 good business practice and 90 percent technical.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10 good business practice and 90 percent common sense.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A34619" w:rsidRDefault="00A34619">
      <w:pPr>
        <w:pStyle w:val="NormalText"/>
        <w:spacing w:after="240"/>
        <w:rPr>
          <w:i/>
          <w:iCs/>
          <w:sz w:val="18"/>
          <w:szCs w:val="18"/>
        </w:rPr>
      </w:pPr>
      <w:r>
        <w:rPr>
          <w:i/>
          <w:iCs/>
          <w:sz w:val="18"/>
          <w:szCs w:val="18"/>
        </w:rPr>
        <w:lastRenderedPageBreak/>
        <w:t>Page Ref: 356</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37)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A project charter consists of: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a description of the nonfinancial benefits to flow from the project, a list of the key outputs to be produced and an analysis of the stakeholders of the project and their expectations.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a list of the milestones and expected timing.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a definition of the work that needs to be undertaken to achieve the project, its scope, and specific exclusions.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357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38)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Every project encounters the following: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risk, delays, and resistance.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risk, opportunities, and resistance.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risk, issues, and delays.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risk, issues, and opportunities.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4 </w:t>
      </w:r>
      <w:r>
        <w:rPr>
          <w:i/>
          <w:iCs/>
          <w:sz w:val="18"/>
          <w:szCs w:val="18"/>
        </w:rPr>
        <w:br/>
      </w:r>
    </w:p>
    <w:p w:rsidR="00A34619" w:rsidRDefault="00A34619">
      <w:pPr>
        <w:pStyle w:val="NormalText"/>
        <w:spacing w:after="240"/>
        <w:rPr>
          <w:i/>
          <w:iCs/>
          <w:sz w:val="18"/>
          <w:szCs w:val="18"/>
        </w:rPr>
      </w:pPr>
      <w:r>
        <w:rPr>
          <w:i/>
          <w:iCs/>
          <w:sz w:val="18"/>
          <w:szCs w:val="18"/>
        </w:rPr>
        <w:lastRenderedPageBreak/>
        <w:t>Page Ref: 359</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39)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The process of assisting people to make major changes in their working environment is called: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risk management.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project management.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change management.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Customer relationship management.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Page Ref: 366</w:t>
      </w:r>
      <w:r>
        <w:rPr>
          <w:rFonts w:ascii="TestGen" w:hAnsi="TestGen" w:cs="TestGen"/>
          <w:i/>
          <w:iCs/>
          <w:sz w:val="18"/>
          <w:szCs w:val="18"/>
        </w:rPr>
        <w:t>-</w:t>
      </w:r>
      <w:r>
        <w:rPr>
          <w:i/>
          <w:iCs/>
          <w:sz w:val="18"/>
          <w:szCs w:val="18"/>
        </w:rPr>
        <w:t xml:space="preserve">367 </w:t>
      </w: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40)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________ percent of IT projects fail.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10 to 20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20 to 50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30 to 70 </w:t>
      </w:r>
    </w:p>
    <w:p w:rsidR="00A34619" w:rsidRDefault="00A34619">
      <w:pPr>
        <w:pStyle w:val="NormalText"/>
        <w:ind w:left="1080"/>
        <w:jc w:val="right"/>
        <w:sectPr w:rsidR="00A34619">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A34619" w:rsidRDefault="00A34619">
      <w:pPr>
        <w:pStyle w:val="NormalText"/>
        <w:sectPr w:rsidR="00A34619">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A34619" w:rsidRDefault="00A34619">
      <w:pPr>
        <w:pStyle w:val="NormalText"/>
        <w:spacing w:after="240"/>
        <w:rPr>
          <w:i/>
          <w:iCs/>
          <w:sz w:val="18"/>
          <w:szCs w:val="18"/>
        </w:rPr>
      </w:pPr>
      <w:r>
        <w:rPr>
          <w:i/>
          <w:iCs/>
          <w:sz w:val="18"/>
          <w:szCs w:val="18"/>
        </w:rPr>
        <w:lastRenderedPageBreak/>
        <w:t>Page Ref: 367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41)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Identify the tasks that the IT and business project managers are responsible for.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tabs>
          <w:tab w:val="left" w:pos="340"/>
        </w:tabs>
        <w:rPr>
          <w:rFonts w:ascii="TestGen" w:hAnsi="TestGen" w:cs="TestGen"/>
        </w:rPr>
      </w:pPr>
      <w:r>
        <w:lastRenderedPageBreak/>
        <w:t>1.</w:t>
      </w:r>
      <w:r>
        <w:tab/>
        <w:t>Setting up the project</w:t>
      </w:r>
    </w:p>
    <w:p w:rsidR="00A34619" w:rsidRDefault="00A34619">
      <w:pPr>
        <w:pStyle w:val="NormalText"/>
        <w:tabs>
          <w:tab w:val="left" w:pos="340"/>
        </w:tabs>
        <w:rPr>
          <w:rFonts w:ascii="TestGen" w:hAnsi="TestGen" w:cs="TestGen"/>
        </w:rPr>
      </w:pPr>
      <w:r>
        <w:t>2.</w:t>
      </w:r>
      <w:r>
        <w:rPr>
          <w:rFonts w:ascii="TestGen" w:hAnsi="TestGen" w:cs="TestGen"/>
        </w:rPr>
        <w:tab/>
      </w:r>
      <w:r>
        <w:t>Managing the schedule</w:t>
      </w:r>
    </w:p>
    <w:p w:rsidR="00A34619" w:rsidRDefault="00A34619">
      <w:pPr>
        <w:pStyle w:val="NormalText"/>
        <w:tabs>
          <w:tab w:val="left" w:pos="340"/>
        </w:tabs>
        <w:rPr>
          <w:rFonts w:ascii="TestGen" w:hAnsi="TestGen" w:cs="TestGen"/>
        </w:rPr>
      </w:pPr>
      <w:r>
        <w:t>3.</w:t>
      </w:r>
      <w:r>
        <w:rPr>
          <w:rFonts w:ascii="TestGen" w:hAnsi="TestGen" w:cs="TestGen"/>
        </w:rPr>
        <w:tab/>
      </w:r>
      <w:r>
        <w:t>Managing the finances</w:t>
      </w:r>
    </w:p>
    <w:p w:rsidR="00A34619" w:rsidRDefault="00A34619">
      <w:pPr>
        <w:pStyle w:val="NormalText"/>
        <w:tabs>
          <w:tab w:val="left" w:pos="340"/>
        </w:tabs>
        <w:rPr>
          <w:rFonts w:ascii="TestGen" w:hAnsi="TestGen" w:cs="TestGen"/>
        </w:rPr>
      </w:pPr>
      <w:r>
        <w:t>4.</w:t>
      </w:r>
      <w:r>
        <w:rPr>
          <w:rFonts w:ascii="TestGen" w:hAnsi="TestGen" w:cs="TestGen"/>
        </w:rPr>
        <w:tab/>
      </w:r>
      <w:r>
        <w:t>Managing the benefits</w:t>
      </w:r>
    </w:p>
    <w:p w:rsidR="00A34619" w:rsidRDefault="00A34619">
      <w:pPr>
        <w:pStyle w:val="NormalText"/>
        <w:tabs>
          <w:tab w:val="left" w:pos="340"/>
        </w:tabs>
        <w:rPr>
          <w:rFonts w:ascii="TestGen" w:hAnsi="TestGen" w:cs="TestGen"/>
        </w:rPr>
      </w:pPr>
      <w:r>
        <w:t>5.</w:t>
      </w:r>
      <w:r>
        <w:rPr>
          <w:rFonts w:ascii="TestGen" w:hAnsi="TestGen" w:cs="TestGen"/>
        </w:rPr>
        <w:tab/>
      </w:r>
      <w:r>
        <w:t>Managing the risks, opportunities, and issues</w:t>
      </w:r>
    </w:p>
    <w:p w:rsidR="00A34619" w:rsidRDefault="00A34619">
      <w:pPr>
        <w:pStyle w:val="NormalText"/>
        <w:tabs>
          <w:tab w:val="left" w:pos="340"/>
        </w:tabs>
        <w:sectPr w:rsidR="00A34619">
          <w:type w:val="nextColumn"/>
          <w:pgSz w:w="12240" w:h="15840"/>
          <w:pgMar w:top="720" w:right="1440" w:bottom="863" w:left="1440" w:header="720" w:footer="720" w:gutter="0"/>
          <w:cols w:num="2" w:space="720" w:equalWidth="0">
            <w:col w:w="1710" w:space="-1"/>
            <w:col w:w="7650"/>
          </w:cols>
          <w:noEndnote/>
        </w:sectPr>
      </w:pPr>
      <w:r>
        <w:t>6.</w:t>
      </w:r>
      <w:r>
        <w:rPr>
          <w:rFonts w:ascii="TestGen" w:hAnsi="TestGen" w:cs="TestGen"/>
        </w:rPr>
        <w:tab/>
      </w:r>
      <w:r>
        <w:t xml:space="preserve">Soliciting independent reviews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357</w:t>
      </w:r>
      <w:r>
        <w:rPr>
          <w:rFonts w:ascii="TestGen" w:hAnsi="TestGen" w:cs="TestGen"/>
          <w:i/>
          <w:iCs/>
          <w:sz w:val="18"/>
          <w:szCs w:val="18"/>
        </w:rPr>
        <w:t>-</w:t>
      </w:r>
      <w:r>
        <w:rPr>
          <w:i/>
          <w:iCs/>
          <w:sz w:val="18"/>
          <w:szCs w:val="18"/>
        </w:rPr>
        <w:t>359</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42)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Briefly describe change management.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rPr>
          <w:rFonts w:ascii="TestGen" w:hAnsi="TestGen" w:cs="TestGen"/>
        </w:rPr>
      </w:pPr>
      <w:r>
        <w:lastRenderedPageBreak/>
        <w:t xml:space="preserve">Change management is a process of assisting people to make major changes in their working environment. The types of people involved in a change management process include: </w:t>
      </w:r>
    </w:p>
    <w:p w:rsidR="00A34619" w:rsidRDefault="00A34619">
      <w:pPr>
        <w:pStyle w:val="NormalText"/>
        <w:tabs>
          <w:tab w:val="left" w:pos="340"/>
        </w:tabs>
        <w:rPr>
          <w:rFonts w:ascii="TestGen" w:hAnsi="TestGen" w:cs="TestGen"/>
        </w:rPr>
      </w:pPr>
      <w:r>
        <w:t>1.</w:t>
      </w:r>
      <w:r>
        <w:rPr>
          <w:rFonts w:ascii="TestGen" w:hAnsi="TestGen" w:cs="TestGen"/>
        </w:rPr>
        <w:tab/>
      </w:r>
      <w:r>
        <w:t xml:space="preserve">The sponsor </w:t>
      </w:r>
      <w:r>
        <w:rPr>
          <w:rFonts w:ascii="TestGen" w:hAnsi="TestGen" w:cs="TestGen"/>
        </w:rPr>
        <w:t></w:t>
      </w:r>
      <w:r>
        <w:t xml:space="preserve"> person or group that legitimates the change. </w:t>
      </w:r>
    </w:p>
    <w:p w:rsidR="00A34619" w:rsidRDefault="00A34619">
      <w:pPr>
        <w:pStyle w:val="NormalText"/>
        <w:tabs>
          <w:tab w:val="left" w:pos="340"/>
        </w:tabs>
        <w:rPr>
          <w:rFonts w:ascii="TestGen" w:hAnsi="TestGen" w:cs="TestGen"/>
        </w:rPr>
      </w:pPr>
      <w:r>
        <w:t>2.</w:t>
      </w:r>
      <w:r>
        <w:rPr>
          <w:rFonts w:ascii="TestGen" w:hAnsi="TestGen" w:cs="TestGen"/>
        </w:rPr>
        <w:tab/>
      </w:r>
      <w:r>
        <w:t xml:space="preserve">The change agent </w:t>
      </w:r>
      <w:r>
        <w:rPr>
          <w:rFonts w:ascii="TestGen" w:hAnsi="TestGen" w:cs="TestGen"/>
        </w:rPr>
        <w:t></w:t>
      </w:r>
      <w:r>
        <w:t xml:space="preserve"> person or group who causes the change to happen.</w:t>
      </w:r>
    </w:p>
    <w:p w:rsidR="00A34619" w:rsidRDefault="00A34619">
      <w:pPr>
        <w:pStyle w:val="NormalText"/>
        <w:tabs>
          <w:tab w:val="left" w:pos="340"/>
        </w:tabs>
        <w:sectPr w:rsidR="00A34619">
          <w:type w:val="nextColumn"/>
          <w:pgSz w:w="12240" w:h="15840"/>
          <w:pgMar w:top="720" w:right="1440" w:bottom="863" w:left="1440" w:header="720" w:footer="720" w:gutter="0"/>
          <w:cols w:num="2" w:space="720" w:equalWidth="0">
            <w:col w:w="1710" w:space="-1"/>
            <w:col w:w="7650"/>
          </w:cols>
          <w:noEndnote/>
        </w:sectPr>
      </w:pPr>
      <w:r>
        <w:t>3.</w:t>
      </w:r>
      <w:r>
        <w:rPr>
          <w:rFonts w:ascii="TestGen" w:hAnsi="TestGen" w:cs="TestGen"/>
        </w:rPr>
        <w:tab/>
      </w:r>
      <w:r>
        <w:t xml:space="preserve">The target </w:t>
      </w:r>
      <w:r>
        <w:rPr>
          <w:rFonts w:ascii="TestGen" w:hAnsi="TestGen" w:cs="TestGen"/>
        </w:rPr>
        <w:t></w:t>
      </w:r>
      <w:r>
        <w:t xml:space="preserve"> person or group who is expected to change.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363</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43)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Describe Gibson's three step risk management process.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rPr>
          <w:rFonts w:ascii="TestGen" w:hAnsi="TestGen" w:cs="TestGen"/>
        </w:rPr>
      </w:pPr>
      <w:r>
        <w:lastRenderedPageBreak/>
        <w:t xml:space="preserve">Step 1 </w:t>
      </w:r>
      <w:r>
        <w:rPr>
          <w:rFonts w:ascii="TestGen" w:hAnsi="TestGen" w:cs="TestGen"/>
        </w:rPr>
        <w:t></w:t>
      </w:r>
      <w:r>
        <w:t xml:space="preserve"> Assess the Risks.  The overall project risks should be assessed from three perspectives: leadership of the business change, employees' perspective of the change, and the scope and urgency of the change. </w:t>
      </w:r>
    </w:p>
    <w:p w:rsidR="00A34619" w:rsidRDefault="00A34619">
      <w:pPr>
        <w:pStyle w:val="NormalText"/>
        <w:rPr>
          <w:rFonts w:ascii="TestGen" w:hAnsi="TestGen" w:cs="TestGen"/>
        </w:rPr>
      </w:pPr>
      <w:r>
        <w:t xml:space="preserve">Step 2 </w:t>
      </w:r>
      <w:r>
        <w:rPr>
          <w:rFonts w:ascii="TestGen" w:hAnsi="TestGen" w:cs="TestGen"/>
        </w:rPr>
        <w:t></w:t>
      </w:r>
      <w:r>
        <w:t xml:space="preserve"> Mitigate the Risks.  Anticipate the areas of highest risk and determine actions to reduce that risk.</w:t>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t xml:space="preserve">Step3 </w:t>
      </w:r>
      <w:r>
        <w:rPr>
          <w:rFonts w:ascii="TestGen" w:hAnsi="TestGen" w:cs="TestGen"/>
        </w:rPr>
        <w:t></w:t>
      </w:r>
      <w:r>
        <w:t xml:space="preserve"> Adjust the Process Management Approach.  Gibson divides project management styles based upon whether they are authoritative or participative and analyzed whether the projects have fixed or adjustable budgets and deadlines.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A34619" w:rsidRDefault="00A34619">
      <w:pPr>
        <w:pStyle w:val="NormalText"/>
        <w:spacing w:after="240"/>
        <w:rPr>
          <w:i/>
          <w:iCs/>
          <w:sz w:val="18"/>
          <w:szCs w:val="18"/>
        </w:rPr>
      </w:pPr>
      <w:r>
        <w:rPr>
          <w:i/>
          <w:iCs/>
          <w:sz w:val="18"/>
          <w:szCs w:val="18"/>
        </w:rPr>
        <w:lastRenderedPageBreak/>
        <w:t>Page Ref: 367</w:t>
      </w:r>
      <w:r>
        <w:rPr>
          <w:rFonts w:ascii="TestGen" w:hAnsi="TestGen" w:cs="TestGen"/>
          <w:i/>
          <w:iCs/>
          <w:sz w:val="18"/>
          <w:szCs w:val="18"/>
        </w:rPr>
        <w:t>-</w:t>
      </w:r>
      <w:r>
        <w:rPr>
          <w:i/>
          <w:iCs/>
          <w:sz w:val="18"/>
          <w:szCs w:val="18"/>
        </w:rPr>
        <w:t>369</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44)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Discuss how organizations can attempt to manage technological change.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The sponsor, change agent, and change target should be evaluated. Then the scope of the change, sponsor commitment to the project, change agent's skills, and targets' support or resistance to the change should be addressed. The intent is to determine whether the change can be made successfully with the current scope, sponsors, change agents and targets. By understanding these risks and challenges, the IT project team can more successfully plan and conduct the implementation process.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363 </w:t>
      </w:r>
    </w:p>
    <w:p w:rsidR="00A34619" w:rsidRDefault="00D10692">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br w:type="page"/>
      </w:r>
      <w:r w:rsidR="00A34619">
        <w:lastRenderedPageBreak/>
        <w:t xml:space="preserve">45) </w:t>
      </w:r>
      <w:r w:rsidR="00A34619">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Describe an organization's range of options regarding its legacy systems.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Organizations generally seek to replace legacy systems, but there are other choices available as well. Legacy systems can be restructured which involves improving their logical structure and improving their stability. Legacy systems can be reengineered, which involves extracting the data elements to an existing file and the decision logic from a program and moving them to a new hardware platform. Legacy systems could be refurbished, which involves adding some worthwhile extensions to the system. Legacy systems can be rejuvenated, which involves adding a significant range of new functions to the systems to increase their value. Legacy systems can be rearchitected. Legacy systems can be replaced with a packaged system, such as an ERP system. Finally, legacy systems can be replaced.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A34619" w:rsidRDefault="00A34619">
      <w:pPr>
        <w:pStyle w:val="NormalText"/>
        <w:spacing w:after="240"/>
        <w:rPr>
          <w:i/>
          <w:iCs/>
          <w:sz w:val="18"/>
          <w:szCs w:val="18"/>
        </w:rPr>
      </w:pPr>
      <w:r>
        <w:rPr>
          <w:i/>
          <w:iCs/>
          <w:sz w:val="18"/>
          <w:szCs w:val="18"/>
        </w:rPr>
        <w:lastRenderedPageBreak/>
        <w:t>Page Ref: 374</w:t>
      </w:r>
      <w:r>
        <w:rPr>
          <w:rFonts w:ascii="TestGen" w:hAnsi="TestGen" w:cs="TestGen"/>
          <w:i/>
          <w:iCs/>
          <w:sz w:val="18"/>
          <w:szCs w:val="18"/>
        </w:rPr>
        <w:t>-</w:t>
      </w:r>
      <w:r>
        <w:rPr>
          <w:i/>
          <w:iCs/>
          <w:sz w:val="18"/>
          <w:szCs w:val="18"/>
        </w:rPr>
        <w:t>377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46)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Distinguish between forward and reverse engineering.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Forward engineering utilizes the business logic to create a new system platform. Reverse engineering extracts the business logic from an underlying system.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A34619" w:rsidRDefault="00A34619">
      <w:pPr>
        <w:pStyle w:val="NormalText"/>
        <w:spacing w:after="240"/>
        <w:rPr>
          <w:i/>
          <w:iCs/>
          <w:sz w:val="18"/>
          <w:szCs w:val="18"/>
        </w:rPr>
      </w:pPr>
      <w:r>
        <w:rPr>
          <w:i/>
          <w:iCs/>
          <w:sz w:val="18"/>
          <w:szCs w:val="18"/>
        </w:rPr>
        <w:lastRenderedPageBreak/>
        <w:t>Page Ref: 377</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47)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Describe how a systems value can be measured based on its role in the organization.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lastRenderedPageBreak/>
        <w:t xml:space="preserve">Some systems have support roles in the organization. These systems are intended to increase organizational efficiency, and should be measured with efficiency measures such as cost reduction. Some systems add business value by dealing with marketplace goals. These systems should be measured based on their impact on revenues. Some systems can be offered as a product or a service intended to produce revenue. These systems can be evaluated based on ROI, return on assets, etc.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386</w:t>
      </w:r>
      <w:r>
        <w:rPr>
          <w:rFonts w:ascii="TestGen" w:hAnsi="TestGen" w:cs="TestGen"/>
          <w:i/>
          <w:iCs/>
          <w:sz w:val="18"/>
          <w:szCs w:val="18"/>
        </w:rPr>
        <w:t>-</w:t>
      </w:r>
      <w:r>
        <w:rPr>
          <w:i/>
          <w:iCs/>
          <w:sz w:val="18"/>
          <w:szCs w:val="18"/>
        </w:rPr>
        <w:t>389</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48)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Define project management. List two important attributes of a successful project.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rPr>
          <w:rFonts w:ascii="TestGen" w:hAnsi="TestGen" w:cs="TestGen"/>
        </w:rPr>
      </w:pPr>
      <w:r>
        <w:lastRenderedPageBreak/>
        <w:t>A project is a collection of related tasks and activities undertaken to achieve a specific goal. All projects  should:</w:t>
      </w:r>
    </w:p>
    <w:p w:rsidR="00A34619" w:rsidRDefault="00A34619">
      <w:pPr>
        <w:pStyle w:val="NormalText"/>
        <w:rPr>
          <w:rFonts w:ascii="TestGen" w:hAnsi="TestGen" w:cs="TestGen"/>
        </w:rPr>
      </w:pPr>
      <w:r>
        <w:t>1.  Have a clearly stated goal</w:t>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t xml:space="preserve">2.  Be finite with a clearly defined beginning and end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rPr>
          <w:i/>
          <w:iCs/>
          <w:sz w:val="18"/>
          <w:szCs w:val="18"/>
        </w:rPr>
      </w:pPr>
      <w:r>
        <w:rPr>
          <w:i/>
          <w:iCs/>
          <w:sz w:val="18"/>
          <w:szCs w:val="18"/>
        </w:rPr>
        <w:lastRenderedPageBreak/>
        <w:t>Page Ref: 356</w:t>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49)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What is a project charter? What specifics should a project charter clearly spell out?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rPr>
          <w:rFonts w:ascii="TestGen" w:hAnsi="TestGen" w:cs="TestGen"/>
        </w:rPr>
      </w:pPr>
      <w:r>
        <w:lastRenderedPageBreak/>
        <w:t>A project charter is a source document that contains all of the deliverable or objectives that the project is seeking to deliver. Risks, opportunities, prerequisites, assumptions, and the communications plan are also part of a project charter. A project charter is a good tool for settling differences in opinion.</w:t>
      </w:r>
    </w:p>
    <w:p w:rsidR="00A34619" w:rsidRDefault="00A34619">
      <w:pPr>
        <w:pStyle w:val="NormalText"/>
        <w:rPr>
          <w:rFonts w:ascii="TestGen" w:hAnsi="TestGen" w:cs="TestGen"/>
        </w:rPr>
      </w:pPr>
    </w:p>
    <w:p w:rsidR="00A34619" w:rsidRDefault="00A34619">
      <w:pPr>
        <w:pStyle w:val="NormalText"/>
        <w:rPr>
          <w:rFonts w:ascii="TestGen" w:hAnsi="TestGen" w:cs="TestGen"/>
        </w:rPr>
      </w:pPr>
      <w:r>
        <w:t>A project charter should spell out the following:</w:t>
      </w:r>
    </w:p>
    <w:p w:rsidR="00A34619" w:rsidRDefault="00A34619">
      <w:pPr>
        <w:pStyle w:val="NormalText"/>
        <w:rPr>
          <w:rFonts w:ascii="TestGen" w:hAnsi="TestGen" w:cs="TestGen"/>
        </w:rPr>
      </w:pPr>
      <w:r>
        <w:t>1.  Why. A brief background of the project (i.e., the result of a strategic review) and the business objectives to be achieved.</w:t>
      </w:r>
    </w:p>
    <w:p w:rsidR="00A34619" w:rsidRDefault="00A34619">
      <w:pPr>
        <w:pStyle w:val="NormalText"/>
        <w:rPr>
          <w:rFonts w:ascii="TestGen" w:hAnsi="TestGen" w:cs="TestGen"/>
        </w:rPr>
      </w:pPr>
      <w:r>
        <w:t>2.  What. A description of the nonfinancial benefits to flow from the project and a list of the key outputs to be produced.</w:t>
      </w:r>
    </w:p>
    <w:p w:rsidR="00A34619" w:rsidRDefault="00A34619">
      <w:pPr>
        <w:pStyle w:val="NormalText"/>
        <w:rPr>
          <w:rFonts w:ascii="TestGen" w:hAnsi="TestGen" w:cs="TestGen"/>
        </w:rPr>
      </w:pPr>
      <w:r>
        <w:t>3.  When. A list of the milestones and expected timing (a high</w:t>
      </w:r>
      <w:r>
        <w:rPr>
          <w:rFonts w:ascii="TestGen" w:hAnsi="TestGen" w:cs="TestGen"/>
        </w:rPr>
        <w:t>-</w:t>
      </w:r>
      <w:r>
        <w:t>level project plan).</w:t>
      </w:r>
    </w:p>
    <w:p w:rsidR="00A34619" w:rsidRDefault="00A34619">
      <w:pPr>
        <w:pStyle w:val="NormalText"/>
        <w:rPr>
          <w:rFonts w:ascii="TestGen" w:hAnsi="TestGen" w:cs="TestGen"/>
        </w:rPr>
      </w:pPr>
      <w:r>
        <w:t>4.  Who. A definition of the project team and an analysis of the stakeholders of the project and their expectations.</w:t>
      </w: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t xml:space="preserve">5.  How. A definition of the work that needs to be undertaken to achieve the project, its scope, and specific exclusions. This definition also needs to address how much the project is expected to cost (a detailed financial breakdown) and expected benefit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4 </w:t>
      </w:r>
      <w:r>
        <w:rPr>
          <w:i/>
          <w:iCs/>
          <w:sz w:val="18"/>
          <w:szCs w:val="18"/>
        </w:rPr>
        <w:br/>
      </w:r>
    </w:p>
    <w:p w:rsidR="00A34619" w:rsidRDefault="00A34619">
      <w:pPr>
        <w:pStyle w:val="NormalText"/>
        <w:spacing w:after="240"/>
        <w:rPr>
          <w:i/>
          <w:iCs/>
          <w:sz w:val="18"/>
          <w:szCs w:val="18"/>
        </w:rPr>
        <w:sectPr w:rsidR="00A34619">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358 </w:t>
      </w:r>
    </w:p>
    <w:p w:rsidR="00A34619" w:rsidRDefault="00A34619">
      <w:pPr>
        <w:pStyle w:val="NormalText"/>
        <w:ind w:left="360"/>
        <w:jc w:val="right"/>
        <w:sectPr w:rsidR="00A34619">
          <w:type w:val="continuous"/>
          <w:pgSz w:w="12240" w:h="15840"/>
          <w:pgMar w:top="720" w:right="1440" w:bottom="863" w:left="1440" w:header="720" w:footer="720" w:gutter="0"/>
          <w:cols w:num="2" w:space="720" w:equalWidth="0">
            <w:col w:w="840" w:space="60"/>
            <w:col w:w="8220"/>
          </w:cols>
          <w:noEndnote/>
        </w:sectPr>
      </w:pPr>
      <w:r>
        <w:lastRenderedPageBreak/>
        <w:t xml:space="preserve">50) </w:t>
      </w:r>
      <w:r>
        <w:br/>
      </w:r>
    </w:p>
    <w:p w:rsidR="00A34619" w:rsidRDefault="00A34619">
      <w:pPr>
        <w:pStyle w:val="NormalText"/>
        <w:sectPr w:rsidR="00A34619">
          <w:type w:val="nextColumn"/>
          <w:pgSz w:w="12240" w:h="15840"/>
          <w:pgMar w:top="720" w:right="1440" w:bottom="863" w:left="1440" w:header="720" w:footer="720" w:gutter="0"/>
          <w:cols w:num="2" w:space="720" w:equalWidth="0">
            <w:col w:w="840" w:space="60"/>
            <w:col w:w="8220"/>
          </w:cols>
          <w:noEndnote/>
        </w:sectPr>
      </w:pPr>
      <w:r>
        <w:lastRenderedPageBreak/>
        <w:t xml:space="preserve">According to Gibson, why do IT projects fail?  </w:t>
      </w:r>
    </w:p>
    <w:p w:rsidR="00A34619" w:rsidRDefault="00A34619">
      <w:pPr>
        <w:pStyle w:val="NormalText"/>
        <w:ind w:left="900"/>
        <w:sectPr w:rsidR="00A34619">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A34619" w:rsidRDefault="00A34619">
      <w:pPr>
        <w:pStyle w:val="NormalText"/>
        <w:rPr>
          <w:rFonts w:ascii="TestGen" w:hAnsi="TestGen" w:cs="TestGen"/>
        </w:rPr>
      </w:pPr>
      <w:r>
        <w:lastRenderedPageBreak/>
        <w:t>Because many IT projects do not overcome either technical or business risk.</w:t>
      </w:r>
    </w:p>
    <w:p w:rsidR="00A34619" w:rsidRDefault="00A34619">
      <w:pPr>
        <w:pStyle w:val="NormalText"/>
        <w:rPr>
          <w:rFonts w:ascii="TestGen" w:hAnsi="TestGen" w:cs="TestGen"/>
        </w:rPr>
      </w:pPr>
    </w:p>
    <w:p w:rsidR="00A34619" w:rsidRDefault="00A34619">
      <w:pPr>
        <w:pStyle w:val="NormalText"/>
        <w:rPr>
          <w:rFonts w:ascii="TestGen" w:hAnsi="TestGen" w:cs="TestGen"/>
        </w:rPr>
      </w:pPr>
      <w:r>
        <w:t xml:space="preserve">Technical risks might be a vendor package not scaling up as expected or the project’s scope creeping so much that the project becomes too complex to implement. Although technical risks cannot always be anticipated, they can be contained with the right technical corrections. </w:t>
      </w:r>
    </w:p>
    <w:p w:rsidR="00A34619" w:rsidRDefault="00A34619">
      <w:pPr>
        <w:pStyle w:val="NormalText"/>
        <w:rPr>
          <w:rFonts w:ascii="TestGen" w:hAnsi="TestGen" w:cs="TestGen"/>
        </w:rPr>
      </w:pPr>
    </w:p>
    <w:p w:rsidR="00A34619" w:rsidRDefault="00A34619">
      <w:pPr>
        <w:pStyle w:val="NormalText"/>
        <w:sectPr w:rsidR="00A34619">
          <w:type w:val="nextColumn"/>
          <w:pgSz w:w="12240" w:h="15840"/>
          <w:pgMar w:top="720" w:right="1440" w:bottom="863" w:left="1440" w:header="720" w:footer="720" w:gutter="0"/>
          <w:cols w:num="2" w:space="720" w:equalWidth="0">
            <w:col w:w="1710" w:space="-1"/>
            <w:col w:w="7650"/>
          </w:cols>
          <w:noEndnote/>
        </w:sectPr>
      </w:pPr>
      <w:r>
        <w:t xml:space="preserve">Business risk, is the risk that the business does not change properly to use the new system. Business change is necessary to achieve business results from IT. Lack of business change can come from the appropriate new work environment not being put in place or people’s skills and attitudes not being updated to take advantage of the new environment. </w:t>
      </w:r>
    </w:p>
    <w:p w:rsidR="00A34619" w:rsidRDefault="00A34619">
      <w:pPr>
        <w:pStyle w:val="NormalText"/>
        <w:ind w:left="900"/>
        <w:rPr>
          <w:i/>
          <w:iCs/>
          <w:sz w:val="18"/>
          <w:szCs w:val="18"/>
        </w:rPr>
        <w:sectPr w:rsidR="00A34619">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A34619" w:rsidRDefault="00A34619">
      <w:pPr>
        <w:pStyle w:val="NormalText"/>
        <w:spacing w:after="240"/>
      </w:pPr>
      <w:r>
        <w:rPr>
          <w:i/>
          <w:iCs/>
          <w:sz w:val="18"/>
          <w:szCs w:val="18"/>
        </w:rPr>
        <w:lastRenderedPageBreak/>
        <w:t>Page Ref: 367</w:t>
      </w:r>
      <w:r>
        <w:rPr>
          <w:rFonts w:ascii="TestGen" w:hAnsi="TestGen" w:cs="TestGen"/>
          <w:i/>
          <w:iCs/>
          <w:sz w:val="18"/>
          <w:szCs w:val="18"/>
        </w:rPr>
        <w:t>-</w:t>
      </w:r>
      <w:r>
        <w:rPr>
          <w:i/>
          <w:iCs/>
          <w:sz w:val="18"/>
          <w:szCs w:val="18"/>
        </w:rPr>
        <w:t>368</w:t>
      </w:r>
    </w:p>
    <w:sectPr w:rsidR="00A34619">
      <w:type w:val="nextColumn"/>
      <w:pgSz w:w="12240" w:h="15840"/>
      <w:pgMar w:top="720" w:right="1440" w:bottom="863" w:left="1440" w:header="720" w:footer="720" w:gutter="0"/>
      <w:cols w:num="2" w:space="720" w:equalWidth="0">
        <w:col w:w="1890" w:space="-1"/>
        <w:col w:w="747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204" w:rsidRDefault="00E26204">
      <w:r>
        <w:separator/>
      </w:r>
    </w:p>
  </w:endnote>
  <w:endnote w:type="continuationSeparator" w:id="0">
    <w:p w:rsidR="00E26204" w:rsidRDefault="00E26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estGen">
    <w:altName w:val="Times New Roman"/>
    <w:charset w:val="00"/>
    <w:family w:val="auto"/>
    <w:pitch w:val="variable"/>
    <w:sig w:usb0="00000003" w:usb1="100079FD"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692" w:rsidRDefault="00D10692" w:rsidP="00D10692">
    <w:pPr>
      <w:pStyle w:val="Footer"/>
      <w:jc w:val="center"/>
      <w:rPr>
        <w:rStyle w:val="PageNumber"/>
        <w:rFonts w:ascii="Palatino Linotype" w:hAnsi="Palatino Linotype"/>
        <w:sz w:val="20"/>
        <w:szCs w:val="20"/>
      </w:rPr>
    </w:pPr>
    <w:r w:rsidRPr="00D10692">
      <w:rPr>
        <w:rStyle w:val="PageNumber"/>
        <w:rFonts w:ascii="Palatino Linotype" w:hAnsi="Palatino Linotype"/>
        <w:sz w:val="20"/>
        <w:szCs w:val="20"/>
      </w:rPr>
      <w:fldChar w:fldCharType="begin"/>
    </w:r>
    <w:r w:rsidRPr="00D10692">
      <w:rPr>
        <w:rStyle w:val="PageNumber"/>
        <w:rFonts w:ascii="Palatino Linotype" w:hAnsi="Palatino Linotype"/>
        <w:sz w:val="20"/>
        <w:szCs w:val="20"/>
      </w:rPr>
      <w:instrText xml:space="preserve"> PAGE </w:instrText>
    </w:r>
    <w:r w:rsidRPr="00D10692">
      <w:rPr>
        <w:rStyle w:val="PageNumber"/>
        <w:rFonts w:ascii="Palatino Linotype" w:hAnsi="Palatino Linotype"/>
        <w:sz w:val="20"/>
        <w:szCs w:val="20"/>
      </w:rPr>
      <w:fldChar w:fldCharType="separate"/>
    </w:r>
    <w:r w:rsidR="00015155">
      <w:rPr>
        <w:rStyle w:val="PageNumber"/>
        <w:rFonts w:ascii="Palatino Linotype" w:hAnsi="Palatino Linotype"/>
        <w:noProof/>
        <w:sz w:val="20"/>
        <w:szCs w:val="20"/>
      </w:rPr>
      <w:t>1</w:t>
    </w:r>
    <w:r w:rsidRPr="00D10692">
      <w:rPr>
        <w:rStyle w:val="PageNumber"/>
        <w:rFonts w:ascii="Palatino Linotype" w:hAnsi="Palatino Linotype"/>
        <w:sz w:val="20"/>
        <w:szCs w:val="20"/>
      </w:rPr>
      <w:fldChar w:fldCharType="end"/>
    </w:r>
  </w:p>
  <w:p w:rsidR="00EB6A6C" w:rsidRPr="00EB6A6C" w:rsidRDefault="00EB6A6C" w:rsidP="00EB6A6C">
    <w:pPr>
      <w:pStyle w:val="Footer"/>
      <w:jc w:val="center"/>
      <w:rPr>
        <w:sz w:val="20"/>
        <w:szCs w:val="20"/>
      </w:rPr>
    </w:pPr>
    <w:r w:rsidRPr="00B46C6F">
      <w:rPr>
        <w:sz w:val="20"/>
        <w:szCs w:val="20"/>
      </w:rPr>
      <w:t>Copyright © 2009 Pearson Education, Inc.  Publishing as Prentice Hall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204" w:rsidRDefault="00E26204">
      <w:r>
        <w:separator/>
      </w:r>
    </w:p>
  </w:footnote>
  <w:footnote w:type="continuationSeparator" w:id="0">
    <w:p w:rsidR="00E26204" w:rsidRDefault="00E262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692"/>
    <w:rsid w:val="00015155"/>
    <w:rsid w:val="0026559D"/>
    <w:rsid w:val="005C0BBB"/>
    <w:rsid w:val="008E2F00"/>
    <w:rsid w:val="00A34619"/>
    <w:rsid w:val="00D10692"/>
    <w:rsid w:val="00E26204"/>
    <w:rsid w:val="00EB6A6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D10692"/>
    <w:pPr>
      <w:tabs>
        <w:tab w:val="center" w:pos="4320"/>
        <w:tab w:val="right" w:pos="8640"/>
      </w:tabs>
    </w:pPr>
  </w:style>
  <w:style w:type="paragraph" w:styleId="Footer">
    <w:name w:val="footer"/>
    <w:basedOn w:val="Normal"/>
    <w:rsid w:val="00D10692"/>
    <w:pPr>
      <w:tabs>
        <w:tab w:val="center" w:pos="4320"/>
        <w:tab w:val="right" w:pos="8640"/>
      </w:tabs>
    </w:pPr>
  </w:style>
  <w:style w:type="character" w:styleId="PageNumber">
    <w:name w:val="page number"/>
    <w:basedOn w:val="DefaultParagraphFont"/>
    <w:rsid w:val="00D106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D10692"/>
    <w:pPr>
      <w:tabs>
        <w:tab w:val="center" w:pos="4320"/>
        <w:tab w:val="right" w:pos="8640"/>
      </w:tabs>
    </w:pPr>
  </w:style>
  <w:style w:type="paragraph" w:styleId="Footer">
    <w:name w:val="footer"/>
    <w:basedOn w:val="Normal"/>
    <w:rsid w:val="00D10692"/>
    <w:pPr>
      <w:tabs>
        <w:tab w:val="center" w:pos="4320"/>
        <w:tab w:val="right" w:pos="8640"/>
      </w:tabs>
    </w:pPr>
  </w:style>
  <w:style w:type="character" w:styleId="PageNumber">
    <w:name w:val="page number"/>
    <w:basedOn w:val="DefaultParagraphFont"/>
    <w:rsid w:val="00D10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2142</Words>
  <Characters>12212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Harpreet S. Loyla</cp:lastModifiedBy>
  <cp:revision>2</cp:revision>
  <dcterms:created xsi:type="dcterms:W3CDTF">2011-10-15T01:53:00Z</dcterms:created>
  <dcterms:modified xsi:type="dcterms:W3CDTF">2011-10-15T01:53:00Z</dcterms:modified>
</cp:coreProperties>
</file>